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center"/>
        <w:rPr>
          <w:rFonts w:ascii="Times New Roman" w:eastAsia="Calibri" w:hAnsi="Times New Roman" w:cs="Times New Roman"/>
          <w:sz w:val="28"/>
        </w:rPr>
      </w:pPr>
      <w:r w:rsidRPr="00F24DDC">
        <w:rPr>
          <w:rFonts w:ascii="Times New Roman" w:eastAsia="Calibri" w:hAnsi="Times New Roman" w:cs="Times New Roman"/>
          <w:sz w:val="28"/>
        </w:rPr>
        <w:t>Академия управления при Президенте Республики Беларусь</w:t>
      </w: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center"/>
        <w:rPr>
          <w:rFonts w:ascii="Times New Roman" w:eastAsia="Calibri" w:hAnsi="Times New Roman" w:cs="Times New Roman"/>
          <w:sz w:val="28"/>
        </w:rPr>
      </w:pPr>
      <w:r w:rsidRPr="00F24DDC">
        <w:rPr>
          <w:rFonts w:ascii="Times New Roman" w:eastAsia="Calibri" w:hAnsi="Times New Roman" w:cs="Times New Roman"/>
          <w:sz w:val="28"/>
        </w:rPr>
        <w:t xml:space="preserve">Научно-исследовательский институт теории и практики </w:t>
      </w:r>
      <w:r w:rsidRPr="00F24DDC">
        <w:rPr>
          <w:rFonts w:ascii="Times New Roman" w:eastAsia="Calibri" w:hAnsi="Times New Roman" w:cs="Times New Roman"/>
          <w:sz w:val="28"/>
        </w:rPr>
        <w:br/>
        <w:t>государственного управления</w:t>
      </w: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keepNext/>
        <w:keepLines/>
        <w:spacing w:after="0" w:line="340" w:lineRule="exact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F24DDC">
        <w:rPr>
          <w:rFonts w:ascii="Times New Roman" w:eastAsia="Calibri" w:hAnsi="Times New Roman" w:cs="Times New Roman"/>
          <w:bCs/>
          <w:sz w:val="28"/>
          <w:szCs w:val="28"/>
        </w:rPr>
        <w:t>ТИПОВЫЕ ПРАВИЛА</w:t>
      </w:r>
      <w:r w:rsidRPr="00F24DDC">
        <w:rPr>
          <w:rFonts w:ascii="Times New Roman" w:eastAsia="Calibri" w:hAnsi="Times New Roman" w:cs="Times New Roman"/>
          <w:bCs/>
          <w:sz w:val="28"/>
          <w:szCs w:val="28"/>
        </w:rPr>
        <w:br/>
        <w:t>антикоррупционного поведения в государственных органах и иных организациях Республики Беларусь</w:t>
      </w: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center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eastAsia="Calibri" w:hAnsi="Times New Roman" w:cs="Times New Roman"/>
          <w:sz w:val="28"/>
        </w:rPr>
      </w:pPr>
    </w:p>
    <w:p w:rsidR="00F24DDC" w:rsidRPr="00F24DDC" w:rsidRDefault="00F24DDC" w:rsidP="00F24DDC">
      <w:pPr>
        <w:spacing w:after="0" w:line="340" w:lineRule="exact"/>
        <w:jc w:val="center"/>
        <w:rPr>
          <w:rFonts w:ascii="Times New Roman" w:eastAsia="Calibri" w:hAnsi="Times New Roman" w:cs="Times New Roman"/>
          <w:sz w:val="28"/>
        </w:rPr>
      </w:pPr>
      <w:r w:rsidRPr="00F24DDC">
        <w:rPr>
          <w:rFonts w:ascii="Times New Roman" w:eastAsia="Calibri" w:hAnsi="Times New Roman" w:cs="Times New Roman"/>
          <w:sz w:val="28"/>
        </w:rPr>
        <w:t>Минск, 2017</w:t>
      </w:r>
    </w:p>
    <w:p w:rsidR="00F24DDC" w:rsidRPr="00F24DDC" w:rsidRDefault="00F24DDC" w:rsidP="00F24DDC">
      <w:pPr>
        <w:keepNext/>
        <w:spacing w:after="0" w:line="340" w:lineRule="exact"/>
        <w:jc w:val="center"/>
        <w:outlineLvl w:val="1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6"/>
          <w:lang w:eastAsia="ru-RU"/>
        </w:rPr>
        <w:br w:type="page"/>
      </w:r>
      <w:r w:rsidRPr="00F24DDC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ГЛАВА 1</w:t>
      </w:r>
      <w:r w:rsidRPr="00F24DDC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>ОБЩИЕ ПОЛОЖЕНИЯ</w:t>
      </w:r>
    </w:p>
    <w:p w:rsidR="00F24DDC" w:rsidRPr="00F24DDC" w:rsidRDefault="00F24DDC" w:rsidP="00F24DDC">
      <w:pPr>
        <w:spacing w:after="0" w:line="3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1. Настоящие Типовые правила антикоррупционного поведения в государственных органах и иных организациях Республики Беларусь (далее – Правила) устанавливают базовые принципы, нормы и правила антикоррупционного поведения государственных должностных лиц государственных органов и иных организаций и приравненных к ним лиц (далее – должностных лиц).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настоящих правил являются: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антикоррупционного поведения должностных лиц;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достойное выполнение профессиональной деятельности на основе законодательства, правил служебного поведения, а также этических норм и стандартов; 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единой нравственно-нормативной основы поведения должностных лиц;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возможностей для возникновения коррупционных проявлений;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укреплению авторитета государственных должностных лиц государственных органов и иных организаций и приравненных к ним лиц, повышение доверия граждан к государственным органам и иным организациям.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Настоящие Правила разработаны на основании: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Конституции Республики Беларусь от 15 марта 1994 г.;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Директивы Президента Республики Беларусь от 11 марта 2004 г. № 1 «О мерах по укреплению общественной безопасности и дисциплины»;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Декрета Президента Республики Беларусь от 15 декабря 2014 г. № 5 «Об усилении требований к руководящим кадрам и работникам организаций»;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Республики Беларусь от 15 июля 2015 г. «О борьбе с коррупцией»;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Республики Беларусь от 14 июня 2003 г. «О государственной службе в Республике Беларусь»; 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нормативных правовых актов, направленных на борьбу с коррупцией.</w:t>
      </w:r>
    </w:p>
    <w:p w:rsidR="00F24DDC" w:rsidRPr="00F24DDC" w:rsidRDefault="00F24DDC" w:rsidP="00F24DDC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В настоящих Правилах используются термины в значениях, определенных в Законе Республики Беларусь от 15 июля 2015 г. «О борьбе с коррупцией». 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4. Должностные лица</w:t>
      </w:r>
      <w:r w:rsidRPr="00F24DDC" w:rsidDel="00FB7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принимать все необходимые меры для соблюдения положений настоящих Правил, а каждый гражданин вправе ожидать от должностных лиц поведения в отношениях с ним в соответствии с положениями настоящих Правил.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5. Знание и соблюдение положений настоящих Правил является одним из критериев оценки качества профессиональной деятельности и уровня развития деловых и личностных качеств должностных лиц.</w:t>
      </w:r>
    </w:p>
    <w:p w:rsidR="00F24DDC" w:rsidRPr="00F24DDC" w:rsidRDefault="00F24DDC" w:rsidP="00F24DDC">
      <w:pPr>
        <w:spacing w:after="0" w:line="34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4DDC" w:rsidRPr="00F24DDC" w:rsidRDefault="00F24DDC" w:rsidP="00F24DDC">
      <w:pPr>
        <w:keepNext/>
        <w:spacing w:after="0" w:line="340" w:lineRule="exact"/>
        <w:jc w:val="center"/>
        <w:outlineLvl w:val="1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ГЛАВА 2</w:t>
      </w:r>
      <w:r w:rsidRPr="00F24DDC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>ПРИНЦИПЫ СЛУЖЕБНОГО ПОВЕДЕНИЯ ДОЛЖНОСТНЫХ ЛИЦ</w:t>
      </w:r>
    </w:p>
    <w:p w:rsidR="00F24DDC" w:rsidRPr="00F24DDC" w:rsidRDefault="00F24DDC" w:rsidP="00F24DDC">
      <w:pPr>
        <w:spacing w:after="0" w:line="34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6. Каждый государственный орган и иные организации придерживаются принципов законодательства о борьбе с коррупцией, а также принципов этического делового поведения во всех видах деловых отношений. Принципы настоящих Правил обязательны для исполнения всеми должностными лицами.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государственных органах и иных организациях закрепляется принцип неприятия коррупции в любых формах и проявлениях как в повседневной деятельности, так и при реализации стратегических проектов.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Базовыми принципами антикоррупционного поведения должностных лиц являются: </w:t>
      </w:r>
    </w:p>
    <w:p w:rsidR="00F24DDC" w:rsidRPr="00F24DDC" w:rsidRDefault="00F24DDC" w:rsidP="00F24DDC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F24DDC">
        <w:rPr>
          <w:rFonts w:ascii="Times New Roman" w:eastAsia="Times New Roman" w:hAnsi="Times New Roman" w:cs="Times New Roman"/>
          <w:kern w:val="26"/>
          <w:sz w:val="28"/>
          <w:szCs w:val="28"/>
        </w:rPr>
        <w:t>принцип соответствия действий и решений законодательству – реализуемые в государственных органах и иных организациях меры и процедуры формирования служебного поведения должны соответствовать законодательству;</w:t>
      </w:r>
    </w:p>
    <w:p w:rsidR="00F24DDC" w:rsidRPr="00F24DDC" w:rsidRDefault="00F24DDC" w:rsidP="00F24DDC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F24DDC">
        <w:rPr>
          <w:rFonts w:ascii="Times New Roman" w:eastAsia="Times New Roman" w:hAnsi="Times New Roman" w:cs="Times New Roman"/>
          <w:kern w:val="26"/>
          <w:sz w:val="28"/>
          <w:szCs w:val="28"/>
        </w:rPr>
        <w:t>принцип личного примера</w:t>
      </w:r>
      <w:r w:rsidRPr="00F24DDC">
        <w:rPr>
          <w:rFonts w:ascii="Times New Roman" w:eastAsia="Times New Roman" w:hAnsi="Times New Roman" w:cs="Times New Roman"/>
          <w:i/>
          <w:kern w:val="26"/>
          <w:sz w:val="28"/>
          <w:szCs w:val="28"/>
        </w:rPr>
        <w:t xml:space="preserve"> – </w:t>
      </w:r>
      <w:r w:rsidRPr="00F24DDC">
        <w:rPr>
          <w:rFonts w:ascii="Times New Roman" w:eastAsia="Times New Roman" w:hAnsi="Times New Roman" w:cs="Times New Roman"/>
          <w:kern w:val="26"/>
          <w:sz w:val="28"/>
          <w:szCs w:val="28"/>
        </w:rPr>
        <w:t>руководству государственных органов и иных организаций отводится ключевая роль в формировании культуры нетерпимости к коррупции и в создании внутриорганизационной системы предупреждения коррупции;</w:t>
      </w:r>
    </w:p>
    <w:p w:rsidR="00F24DDC" w:rsidRPr="00F24DDC" w:rsidRDefault="00F24DDC" w:rsidP="00F24DDC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F24DDC">
        <w:rPr>
          <w:rFonts w:ascii="Times New Roman" w:eastAsia="Times New Roman" w:hAnsi="Times New Roman" w:cs="Times New Roman"/>
          <w:kern w:val="26"/>
          <w:sz w:val="28"/>
          <w:szCs w:val="28"/>
        </w:rPr>
        <w:t>принцип вовлеченности должностных лиц в процессы борьбы с коррупцией –</w:t>
      </w:r>
      <w:r w:rsidRPr="00F24DDC">
        <w:rPr>
          <w:rFonts w:ascii="Times New Roman" w:eastAsia="Times New Roman" w:hAnsi="Times New Roman" w:cs="Times New Roman"/>
          <w:i/>
          <w:kern w:val="26"/>
          <w:sz w:val="28"/>
          <w:szCs w:val="28"/>
        </w:rPr>
        <w:t xml:space="preserve"> </w:t>
      </w:r>
      <w:r w:rsidRPr="00F24DDC">
        <w:rPr>
          <w:rFonts w:ascii="Times New Roman" w:eastAsia="Times New Roman" w:hAnsi="Times New Roman" w:cs="Times New Roman"/>
          <w:kern w:val="26"/>
          <w:sz w:val="28"/>
          <w:szCs w:val="28"/>
        </w:rPr>
        <w:t>осуществляется</w:t>
      </w:r>
      <w:r w:rsidRPr="00F24DDC">
        <w:rPr>
          <w:rFonts w:ascii="Times New Roman" w:eastAsia="Times New Roman" w:hAnsi="Times New Roman" w:cs="Times New Roman"/>
          <w:i/>
          <w:kern w:val="26"/>
          <w:sz w:val="28"/>
          <w:szCs w:val="28"/>
        </w:rPr>
        <w:t xml:space="preserve"> </w:t>
      </w:r>
      <w:r w:rsidRPr="00F24DDC">
        <w:rPr>
          <w:rFonts w:ascii="Times New Roman" w:eastAsia="Times New Roman" w:hAnsi="Times New Roman" w:cs="Times New Roman"/>
          <w:kern w:val="26"/>
          <w:sz w:val="28"/>
          <w:szCs w:val="28"/>
        </w:rPr>
        <w:t>широкая информированность работников о положениях законодательства по борьбе с коррупцией, а также принимаются меры для их активного участия в формировании и реализации антикоррупционных стандартов и процедур в государственных органах и иных организациях;</w:t>
      </w:r>
    </w:p>
    <w:p w:rsidR="00F24DDC" w:rsidRPr="00F24DDC" w:rsidRDefault="00F24DDC" w:rsidP="00F24DDC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F24DDC">
        <w:rPr>
          <w:rFonts w:ascii="Times New Roman" w:eastAsia="Times New Roman" w:hAnsi="Times New Roman" w:cs="Times New Roman"/>
          <w:kern w:val="26"/>
          <w:sz w:val="28"/>
          <w:szCs w:val="28"/>
        </w:rPr>
        <w:t>принцип соразмерности антикоррупционных процедур риску коррупции –выполнение должностными лицами комплекса мер, позволяющих снизить вероятность вовлечения их в коррупционную деятельность;</w:t>
      </w:r>
    </w:p>
    <w:p w:rsidR="00F24DDC" w:rsidRPr="00F24DDC" w:rsidRDefault="00F24DDC" w:rsidP="00F24DDC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F24DDC">
        <w:rPr>
          <w:rFonts w:ascii="Times New Roman" w:eastAsia="Times New Roman" w:hAnsi="Times New Roman" w:cs="Times New Roman"/>
          <w:kern w:val="26"/>
          <w:sz w:val="28"/>
          <w:szCs w:val="28"/>
        </w:rPr>
        <w:t>принцип эффективности антикоррупционных процедур –</w:t>
      </w:r>
      <w:r w:rsidRPr="00F24DDC">
        <w:rPr>
          <w:rFonts w:ascii="Times New Roman" w:eastAsia="Times New Roman" w:hAnsi="Times New Roman" w:cs="Times New Roman"/>
          <w:i/>
          <w:kern w:val="26"/>
          <w:sz w:val="28"/>
          <w:szCs w:val="28"/>
        </w:rPr>
        <w:t xml:space="preserve"> </w:t>
      </w:r>
      <w:r w:rsidRPr="00F24DDC">
        <w:rPr>
          <w:rFonts w:ascii="Times New Roman" w:eastAsia="Times New Roman" w:hAnsi="Times New Roman" w:cs="Times New Roman"/>
          <w:kern w:val="26"/>
          <w:sz w:val="28"/>
          <w:szCs w:val="28"/>
        </w:rPr>
        <w:t>оптимальность антикоррупционных мероприятий государственных органов и иных организаций по стоимости, простоте реализации и значимости результатов;</w:t>
      </w:r>
    </w:p>
    <w:p w:rsidR="00F24DDC" w:rsidRPr="00F24DDC" w:rsidRDefault="00F24DDC" w:rsidP="00F24DDC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F24DDC">
        <w:rPr>
          <w:rFonts w:ascii="Times New Roman" w:eastAsia="Times New Roman" w:hAnsi="Times New Roman" w:cs="Times New Roman"/>
          <w:kern w:val="26"/>
          <w:sz w:val="28"/>
          <w:szCs w:val="28"/>
        </w:rPr>
        <w:t>принцип ответственности и неотвратимости наказания за коррупционные проявления – неотвратимость наказания всех должностных лиц вне зависимости от занимаемой должности, стажа работы и иных условий в случае совершения ими коррупционных правонарушений и в связи с исполнением трудовых обязанностей;</w:t>
      </w:r>
    </w:p>
    <w:p w:rsidR="00F24DDC" w:rsidRPr="00F24DDC" w:rsidRDefault="00F24DDC" w:rsidP="00F24DDC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F24DDC">
        <w:rPr>
          <w:rFonts w:ascii="Times New Roman" w:eastAsia="Times New Roman" w:hAnsi="Times New Roman" w:cs="Times New Roman"/>
          <w:kern w:val="26"/>
          <w:sz w:val="28"/>
          <w:szCs w:val="28"/>
        </w:rPr>
        <w:t>принцип открытости хозяйственной и иной деятельности –информирование контрагентов, партнеров и общественности о результатах хозяйственной деятельности, за исключением информации, имеющей служебный характер или представляющей коммерческую тайну;</w:t>
      </w:r>
    </w:p>
    <w:p w:rsidR="00F24DDC" w:rsidRPr="00F24DDC" w:rsidRDefault="00F24DDC" w:rsidP="00F24DDC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F24DDC">
        <w:rPr>
          <w:rFonts w:ascii="Times New Roman" w:eastAsia="Times New Roman" w:hAnsi="Times New Roman" w:cs="Times New Roman"/>
          <w:kern w:val="26"/>
          <w:sz w:val="28"/>
          <w:szCs w:val="28"/>
        </w:rPr>
        <w:lastRenderedPageBreak/>
        <w:t>принцип постоянного контроля и регулярного мониторинга состояния дел – регулярный мониторинг эффективности настоящих Правил и доведение его результатов всем заинтересованным.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DDC" w:rsidRPr="00F24DDC" w:rsidRDefault="00F24DDC" w:rsidP="00F24DDC">
      <w:pPr>
        <w:keepNext/>
        <w:spacing w:after="0" w:line="340" w:lineRule="exact"/>
        <w:jc w:val="center"/>
        <w:outlineLvl w:val="1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6"/>
          <w:lang w:eastAsia="ru-RU"/>
        </w:rPr>
        <w:t>ГЛАВА 3</w:t>
      </w:r>
      <w:r w:rsidRPr="00F24DDC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 xml:space="preserve">ПРЕДУПРЕЖДЕНИЕ КОРРУПЦИИ </w:t>
      </w:r>
    </w:p>
    <w:p w:rsidR="00F24DDC" w:rsidRPr="00F24DDC" w:rsidRDefault="00F24DDC" w:rsidP="00F24DDC">
      <w:pPr>
        <w:suppressAutoHyphens/>
        <w:autoSpaceDE w:val="0"/>
        <w:autoSpaceDN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F24DDC" w:rsidRPr="00F24DDC" w:rsidRDefault="00F24DDC" w:rsidP="00F24DDC">
      <w:pPr>
        <w:suppressAutoHyphens/>
        <w:autoSpaceDE w:val="0"/>
        <w:autoSpaceDN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8. В целях предупреждения коррупции должностные лица должны:</w:t>
      </w:r>
    </w:p>
    <w:p w:rsidR="00F24DDC" w:rsidRPr="00F24DDC" w:rsidRDefault="00F24DDC" w:rsidP="00F24DDC">
      <w:pPr>
        <w:suppressAutoHyphens/>
        <w:autoSpaceDE w:val="0"/>
        <w:autoSpaceDN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противостоять проявлениям коррупции;</w:t>
      </w:r>
    </w:p>
    <w:p w:rsidR="00F24DDC" w:rsidRPr="00F24DDC" w:rsidRDefault="00F24DDC" w:rsidP="00F24DDC">
      <w:pPr>
        <w:suppressAutoHyphens/>
        <w:autoSpaceDE w:val="0"/>
        <w:autoSpaceDN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не допускать коррупционных правонарушений либо правонарушений, создающих условия для коррупции; </w:t>
      </w:r>
    </w:p>
    <w:p w:rsidR="00F24DDC" w:rsidRPr="00F24DDC" w:rsidRDefault="00F24DDC" w:rsidP="00F24DDC">
      <w:pPr>
        <w:suppressAutoHyphens/>
        <w:autoSpaceDE w:val="0"/>
        <w:autoSpaceDN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пресекать факты коррупционных правонарушений со стороны других должностных лиц; </w:t>
      </w:r>
    </w:p>
    <w:p w:rsidR="00F24DDC" w:rsidRPr="00F24DDC" w:rsidRDefault="00F24DDC" w:rsidP="00F24DDC">
      <w:pPr>
        <w:suppressAutoHyphens/>
        <w:autoSpaceDE w:val="0"/>
        <w:autoSpaceDN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избегать поведения, которое может вынудить их оказать услугу другому лицу взамен предоставленных от него преимуществ, льгот или иных благ; 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допускать посредничество во взяточничестве или коммерческом подкупе, либо иным образом способствовать взяткодателю и/или взяткополучателю в достижении или реализации соглашения между ними о получении и даче взятки или совершении коммерческого подкупа; 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отказываться от получения любых платежей в виде денежных средств материальных ценностей, иной выгоды или преимущества, если получение таких платежей, выгод или преимуществ само по себе является следствием ненадлежащего выполнения должностных или иных предусмотренных законом обязанностей.</w:t>
      </w:r>
    </w:p>
    <w:p w:rsidR="00F24DDC" w:rsidRPr="00F24DDC" w:rsidRDefault="00F24DDC" w:rsidP="00F24DDC">
      <w:pPr>
        <w:suppressAutoHyphens/>
        <w:autoSpaceDE w:val="0"/>
        <w:autoSpaceDN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9. Обо всех случаях, которые могут повлиять на исполнение работником его обязанностей, он должен докладывать своему непосредственному начальнику, а при необходимости также и другим должностным лицам или органам.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10. Должностное лицо несет ответственность за неправомерность своих действий. В случае сомнения в правомерности полученных для исполнения приказа, распоряжения и так далее (далее – указания) должностное лицо обязано незамедлительно сообщить об этом в письменной форме:</w:t>
      </w:r>
    </w:p>
    <w:p w:rsidR="00F24DDC" w:rsidRPr="00F24DDC" w:rsidRDefault="00F24DDC" w:rsidP="00F24DDC">
      <w:pPr>
        <w:suppressAutoHyphens/>
        <w:autoSpaceDE w:val="0"/>
        <w:autoSpaceDN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своему непосредственному руководителю;</w:t>
      </w:r>
    </w:p>
    <w:p w:rsidR="00F24DDC" w:rsidRPr="00F24DDC" w:rsidRDefault="00F24DDC" w:rsidP="00F24DDC">
      <w:pPr>
        <w:suppressAutoHyphens/>
        <w:autoSpaceDE w:val="0"/>
        <w:autoSpaceDN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руководителю, издавшему указания;</w:t>
      </w:r>
    </w:p>
    <w:p w:rsidR="00F24DDC" w:rsidRPr="00F24DDC" w:rsidRDefault="00F24DDC" w:rsidP="00F24DDC">
      <w:pPr>
        <w:suppressAutoHyphens/>
        <w:autoSpaceDE w:val="0"/>
        <w:autoSpaceDN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вышестоящему руководителю.</w:t>
      </w:r>
    </w:p>
    <w:p w:rsidR="00F24DDC" w:rsidRPr="00F24DDC" w:rsidRDefault="00F24DDC" w:rsidP="00F24DDC">
      <w:pPr>
        <w:suppressAutoHyphens/>
        <w:autoSpaceDE w:val="0"/>
        <w:autoSpaceDN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Если вышестоящий руководитель, а в его отсутствие руководитель, издавший указания в письменной форме, подтверждают их, работник обязан их исполнить, за исключением случаев, когда их исполнение является преступлением.</w:t>
      </w:r>
    </w:p>
    <w:p w:rsidR="00F24DDC" w:rsidRPr="00F24DDC" w:rsidRDefault="00F24DDC" w:rsidP="00F24DDC">
      <w:pPr>
        <w:suppressAutoHyphens/>
        <w:autoSpaceDE w:val="0"/>
        <w:autoSpaceDN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11. Если должностное лицо располагает достоверной информацией о коррупционном правонарушении либо о правонарушении, создающим условия </w:t>
      </w:r>
      <w:r w:rsidRPr="00F24DD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для коррупции, оно должно принять необходимые меры по предотвращению и пресечению такого правонарушения.</w:t>
      </w:r>
    </w:p>
    <w:p w:rsidR="00F24DDC" w:rsidRPr="00F24DDC" w:rsidRDefault="00F24DDC" w:rsidP="00F24DDC">
      <w:pPr>
        <w:suppressAutoHyphens/>
        <w:autoSpaceDE w:val="0"/>
        <w:autoSpaceDN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 необходимым мерам относятся информирование руководства государственного органа или иной организации; информирование уполномоченных государственных органов.</w:t>
      </w:r>
    </w:p>
    <w:p w:rsidR="00F24DDC" w:rsidRPr="00F24DDC" w:rsidRDefault="00F24DDC" w:rsidP="00F24DDC">
      <w:pPr>
        <w:suppressAutoHyphens/>
        <w:autoSpaceDE w:val="0"/>
        <w:autoSpaceDN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После получения информации о коррупционном правонарушении либо о правонарушении, создающим условия для коррупции, руководство государственного органа или иной организации принимает по ним соответствующие меры, в том числе по защите лица, сообщившего о правонарушении, если в его действиях нет нарушений законодательства, от незаконного преследования, негативно влияющего на его дальнейшую служебную деятельность, права и законные интересы.</w:t>
      </w:r>
    </w:p>
    <w:p w:rsidR="00F24DDC" w:rsidRPr="00F24DDC" w:rsidRDefault="00F24DDC" w:rsidP="00F24DDC">
      <w:pPr>
        <w:suppressAutoHyphens/>
        <w:autoSpaceDE w:val="0"/>
        <w:autoSpaceDN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12. При возникновении конфликта интересов должностное лицо обязано принять меры по его предотвращению и урегулированию, предусмотренные законодательством о борьбе с коррупцией. </w:t>
      </w:r>
    </w:p>
    <w:p w:rsidR="00F24DDC" w:rsidRPr="00F24DDC" w:rsidRDefault="00F24DDC" w:rsidP="00F24DDC">
      <w:pPr>
        <w:widowControl w:val="0"/>
        <w:suppressAutoHyphens/>
        <w:autoSpaceDE w:val="0"/>
        <w:autoSpaceDN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13. В государственных органах и иных организациях необходимо проводить конкурсы, аукционы или иные процедуры в порядке и на условиях, определенных законодательством, при принятии решений: о распоряжении государственным имуществом; о проведении закупок; о привлечении юридических лиц и (или) индивидуальных предпринимателей к реализации государственных программ и государственных заказов; о распределении квот; о</w:t>
      </w:r>
      <w:r w:rsidRPr="00F24DDC">
        <w:rPr>
          <w:rFonts w:ascii="Times New Roman" w:eastAsia="Times New Roman" w:hAnsi="Times New Roman" w:cs="Times New Roman"/>
          <w:kern w:val="3"/>
          <w:sz w:val="28"/>
          <w:szCs w:val="28"/>
          <w:lang w:val="en-US" w:eastAsia="ru-RU"/>
        </w:rPr>
        <w:t> </w:t>
      </w:r>
      <w:r w:rsidRPr="00F24DD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выборе поставщиков для государственных нужд; о возложении на юридическое лицо и (или) индивидуального предпринимателя отдельных функций государственного заказчика; в иных случаях, предусмотренных актами законодательства. Настоящий пункт применяет в случаях, если иное не предусмотрено Президентом Республики Беларусь.</w:t>
      </w:r>
    </w:p>
    <w:p w:rsidR="00F24DDC" w:rsidRPr="00F24DDC" w:rsidRDefault="00F24DDC" w:rsidP="00F24DDC">
      <w:pPr>
        <w:widowControl w:val="0"/>
        <w:suppressAutoHyphens/>
        <w:autoSpaceDE w:val="0"/>
        <w:autoSpaceDN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14. Должностные лица в письменном виде дают обязательство по соблюдению ограничений, установленных статьями 17–20 Закона Республики Беларусь от 15 июля 2015 г. № 305-З «О борьбе с коррупцией», и ставятся в известность о правовых последствиях неисполнения такого обязательства.</w:t>
      </w:r>
    </w:p>
    <w:p w:rsidR="00F24DDC" w:rsidRPr="00F24DDC" w:rsidRDefault="00F24DDC" w:rsidP="00F24DDC">
      <w:pPr>
        <w:widowControl w:val="0"/>
        <w:suppressAutoHyphens/>
        <w:autoSpaceDE w:val="0"/>
        <w:autoSpaceDN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15. Руководство государственного органа или иной организации вправе привлекать лиц, совершивших коррупционные правонарушения или правонарушения, создающие условия для коррупции, а также нарушивших письменное обязательство, указанное в пункте 14 настоящих Правил, к дисциплинарной ответственности вплоть до освобождения от занимаемой должности (увольнения) в порядке, установленном соответствующими законодательными актами. </w:t>
      </w:r>
    </w:p>
    <w:p w:rsidR="00F24DDC" w:rsidRPr="00F24DDC" w:rsidRDefault="00F24DDC" w:rsidP="00F24DDC">
      <w:pPr>
        <w:widowControl w:val="0"/>
        <w:suppressAutoHyphens/>
        <w:autoSpaceDE w:val="0"/>
        <w:autoSpaceDN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16. Все должностные лица имеют право принимать участие в разработке и общественном обсуждении проектов локальных нормативных правовых актов в сфере борьбы с коррупцией, в деятельности комиссии по противодействию коррупции, а также в иных формах, предусмотренных законодательством.</w:t>
      </w:r>
    </w:p>
    <w:p w:rsidR="00F24DDC" w:rsidRPr="00F24DDC" w:rsidRDefault="00F24DDC" w:rsidP="00F24DDC">
      <w:pPr>
        <w:spacing w:after="0" w:line="34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4DDC" w:rsidRPr="00F24DDC" w:rsidRDefault="00F24DDC" w:rsidP="00F24DDC">
      <w:pPr>
        <w:keepNext/>
        <w:spacing w:after="0" w:line="340" w:lineRule="exact"/>
        <w:jc w:val="center"/>
        <w:outlineLvl w:val="1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ГЛАВА 4</w:t>
      </w:r>
      <w:r w:rsidRPr="00F24DDC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>ОТВЕТСТВЕННОСТЬ ЗА НАРУШЕНИЕ НАСТОЯЩИХ ПРАВИЛ, ОРГАНИЗАЦИЯ И КОНТРОЛЬ ИХ ИСПОЛНЕНИЯ</w:t>
      </w:r>
    </w:p>
    <w:p w:rsidR="00F24DDC" w:rsidRPr="00F24DDC" w:rsidRDefault="00F24DDC" w:rsidP="00F24DDC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24DDC" w:rsidRPr="00F24DDC" w:rsidRDefault="00F24DDC" w:rsidP="00F24DDC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17. Ответственность за правонарушения, создающие условия для коррупции, и коррупционные правонарушения устанавливается Кодексом Республики Беларусь об административных правонарушениях, Уголовным кодексом Республики Беларусь и иными законодательными актами. 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18. Каждый государственный орган и иные организации последовательно обеспечивают реализацию настоящих Правил в своей деятельности: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 заявляют о неприятии коррупции и требуют от своих должностных лиц безусловного соблюдения базовых принципов, норм и правил антикоррупционного поведения;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мероприятия по повышению мотивации должностных лиц придерживаться антикоррупционного поведения;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 мероприятия по выявлению и последующей актуализации коррупционных рисков;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реализуют и актуализируют программу обучения должностных лиц антикоррупционному поведению;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 антикоррупционное мировоззрение;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 условия нетерпимости к коррупционному поведению;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обеспечивают повышение уровня правосознания и правовой культуры должностных лиц; 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 В целях осуществления контроля за исполнением положений настоящих Правил </w:t>
      </w:r>
      <w:r w:rsidRPr="00F24D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руководством государственного органа или иной организации</w:t>
      </w: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назначаются лица (подразделения), ответственные за актуализацию, внедрение, мониторинг и реализацию настоящих Правил.</w:t>
      </w:r>
    </w:p>
    <w:p w:rsidR="00F24DDC" w:rsidRPr="00F24DDC" w:rsidRDefault="00F24DDC" w:rsidP="00F24DDC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DDC">
        <w:rPr>
          <w:rFonts w:ascii="Times New Roman" w:eastAsia="Times New Roman" w:hAnsi="Times New Roman" w:cs="Times New Roman"/>
          <w:sz w:val="28"/>
          <w:szCs w:val="28"/>
          <w:lang w:eastAsia="ru-RU"/>
        </w:rPr>
        <w:t>21. Текст настоящих Правил размещается в общедоступных местах государственных органов и иных организаций, а также на интернет-сайтах государственных органов и иных организаций.</w:t>
      </w:r>
    </w:p>
    <w:p w:rsidR="00F24DDC" w:rsidRPr="00F24DDC" w:rsidRDefault="00F24DDC" w:rsidP="00F24DDC">
      <w:pPr>
        <w:spacing w:after="0" w:line="3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2810" w:rsidRDefault="001B2810" w:rsidP="00F24DDC">
      <w:pPr>
        <w:spacing w:after="0" w:line="340" w:lineRule="exact"/>
      </w:pPr>
    </w:p>
    <w:sectPr w:rsidR="001B2810" w:rsidSect="00621FBD">
      <w:pgSz w:w="11907" w:h="16839" w:code="9"/>
      <w:pgMar w:top="1134" w:right="567" w:bottom="1134" w:left="1701" w:header="567" w:footer="567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4E1"/>
    <w:rsid w:val="00001125"/>
    <w:rsid w:val="001B2810"/>
    <w:rsid w:val="00423713"/>
    <w:rsid w:val="007F1183"/>
    <w:rsid w:val="008874E1"/>
    <w:rsid w:val="00956D34"/>
    <w:rsid w:val="00A21D0C"/>
    <w:rsid w:val="00F2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2D4C28-2E28-412C-BE07-A24F97FA8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minprom</Company>
  <LinksUpToDate>false</LinksUpToDate>
  <CharactersWithSpaces>10944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Борисюк</cp:lastModifiedBy>
  <cp:revision>2</cp:revision>
  <dcterms:created xsi:type="dcterms:W3CDTF">2018-12-17T17:24:00Z</dcterms:created>
  <dcterms:modified xsi:type="dcterms:W3CDTF">2018-12-17T17:24:00Z</dcterms:modified>
</cp:coreProperties>
</file>