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35"/>
      </w:tblGrid>
      <w:tr w:rsidR="00DD0817" w:rsidTr="00720BB7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0817" w:rsidRDefault="00DD0817" w:rsidP="00720BB7">
            <w:pPr>
              <w:pStyle w:val="newncpi"/>
            </w:pPr>
            <w:r>
              <w:t> </w:t>
            </w:r>
          </w:p>
          <w:p w:rsidR="00DD0817" w:rsidRDefault="00DD0817" w:rsidP="00720B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D0817" w:rsidRDefault="00DD0817" w:rsidP="00720BB7">
            <w:pPr>
              <w:pStyle w:val="append1"/>
            </w:pPr>
            <w:bookmarkStart w:id="0" w:name="a11"/>
            <w:bookmarkEnd w:id="0"/>
            <w:r>
              <w:t>Приложение 1</w:t>
            </w:r>
          </w:p>
          <w:p w:rsidR="00DD0817" w:rsidRDefault="00DD0817" w:rsidP="00720BB7">
            <w:pPr>
              <w:pStyle w:val="append"/>
            </w:pPr>
            <w:r>
              <w:t xml:space="preserve">к </w:t>
            </w:r>
            <w:hyperlink w:anchor="a3" w:tooltip="+" w:history="1">
              <w:r>
                <w:rPr>
                  <w:rStyle w:val="a3"/>
                </w:rPr>
                <w:t>Положению</w:t>
              </w:r>
            </w:hyperlink>
            <w:r>
              <w:t xml:space="preserve"> о порядке</w:t>
            </w:r>
            <w:r>
              <w:br/>
              <w:t>заготовки (закупки) лома</w:t>
            </w:r>
            <w:r>
              <w:br/>
              <w:t>и отходов черных и цветных</w:t>
            </w:r>
            <w:r>
              <w:br/>
              <w:t xml:space="preserve">металлов у физических лиц </w:t>
            </w:r>
          </w:p>
          <w:p w:rsidR="00DD0817" w:rsidRDefault="00DD0817" w:rsidP="00720B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DD0817" w:rsidRDefault="00DD0817" w:rsidP="00DD0817">
      <w:pPr>
        <w:pStyle w:val="titlep"/>
        <w:jc w:val="left"/>
      </w:pPr>
      <w:r>
        <w:t>ПЕРЕЧЕНЬ</w:t>
      </w:r>
      <w:r>
        <w:br/>
        <w:t>предметов из черных и цветных металлов, заготовку (закупку) которых разрешается производить у физических лиц в качестве металлолома</w:t>
      </w:r>
    </w:p>
    <w:p w:rsidR="00DD0817" w:rsidRDefault="00DD0817" w:rsidP="00DD0817">
      <w:pPr>
        <w:pStyle w:val="point"/>
      </w:pPr>
      <w:r>
        <w:t>1. Автомобили легковые, мотоциклы, велосипеды, их части, узлы и детали к ним. </w:t>
      </w:r>
    </w:p>
    <w:p w:rsidR="00DD0817" w:rsidRDefault="00DD0817" w:rsidP="00DD0817">
      <w:pPr>
        <w:pStyle w:val="point"/>
      </w:pPr>
      <w:bookmarkStart w:id="1" w:name="a12"/>
      <w:bookmarkEnd w:id="1"/>
      <w:r>
        <w:t>2. Автомобили грузовые, прицепы к ним, их части, узлы и детали к ним. </w:t>
      </w:r>
    </w:p>
    <w:p w:rsidR="00DD0817" w:rsidRDefault="00DD0817" w:rsidP="00DD0817">
      <w:pPr>
        <w:pStyle w:val="point"/>
      </w:pPr>
      <w:r>
        <w:t>3. Галантерейные изделия.</w:t>
      </w:r>
    </w:p>
    <w:p w:rsidR="00DD0817" w:rsidRDefault="00DD0817" w:rsidP="00DD0817">
      <w:pPr>
        <w:pStyle w:val="point"/>
      </w:pPr>
      <w:r>
        <w:t>4. Гаражно-ремонтное оборудование.</w:t>
      </w:r>
    </w:p>
    <w:p w:rsidR="00DD0817" w:rsidRDefault="00DD0817" w:rsidP="00DD0817">
      <w:pPr>
        <w:pStyle w:val="point"/>
      </w:pPr>
      <w:r>
        <w:t>5. Канцелярские, школьно-письменные и чертежные принадлежности.</w:t>
      </w:r>
    </w:p>
    <w:p w:rsidR="00DD0817" w:rsidRDefault="00DD0817" w:rsidP="00DD0817">
      <w:pPr>
        <w:pStyle w:val="point"/>
      </w:pPr>
      <w:r>
        <w:t>6. Кухонный и печной инвентарь.</w:t>
      </w:r>
    </w:p>
    <w:p w:rsidR="00DD0817" w:rsidRDefault="00DD0817" w:rsidP="00DD0817">
      <w:pPr>
        <w:pStyle w:val="point"/>
      </w:pPr>
      <w:r>
        <w:t>7. Отходы строительные.</w:t>
      </w:r>
    </w:p>
    <w:p w:rsidR="00DD0817" w:rsidRDefault="00DD0817" w:rsidP="00DD0817">
      <w:pPr>
        <w:pStyle w:val="point"/>
      </w:pPr>
      <w:r>
        <w:t>8. Предметы домашнего обихода.</w:t>
      </w:r>
    </w:p>
    <w:p w:rsidR="00DD0817" w:rsidRDefault="00DD0817" w:rsidP="00DD0817">
      <w:pPr>
        <w:pStyle w:val="point"/>
      </w:pPr>
      <w:r>
        <w:t>9. Сантехническое, водопроводное и отопительное оборудование.</w:t>
      </w:r>
    </w:p>
    <w:p w:rsidR="00DD0817" w:rsidRDefault="00DD0817" w:rsidP="00DD0817">
      <w:pPr>
        <w:pStyle w:val="point"/>
      </w:pPr>
      <w:bookmarkStart w:id="2" w:name="a13"/>
      <w:bookmarkEnd w:id="2"/>
      <w:r>
        <w:t>10. Сельскохозяйственные машины, их части, узлы и детали к ним. </w:t>
      </w:r>
    </w:p>
    <w:p w:rsidR="00DD0817" w:rsidRDefault="00DD0817" w:rsidP="00DD0817">
      <w:pPr>
        <w:pStyle w:val="point"/>
      </w:pPr>
      <w:r>
        <w:t>11. Сельскохозяйственная техника для обработки приусадебных (дачных) участков, ее части, узлы и детали к ней, садово-огородный инвентарь.</w:t>
      </w:r>
    </w:p>
    <w:p w:rsidR="00DD0817" w:rsidRDefault="00DD0817" w:rsidP="00DD0817">
      <w:pPr>
        <w:pStyle w:val="point"/>
      </w:pPr>
      <w:r>
        <w:t>12. Скобяные и ножевые изделия.</w:t>
      </w:r>
    </w:p>
    <w:p w:rsidR="00DD0817" w:rsidRDefault="00DD0817" w:rsidP="00DD0817">
      <w:pPr>
        <w:pStyle w:val="point"/>
      </w:pPr>
      <w:r>
        <w:t>13. Спортивные, охотничьи и рыболовные принадлежности.</w:t>
      </w:r>
    </w:p>
    <w:p w:rsidR="00DD0817" w:rsidRDefault="00DD0817" w:rsidP="00DD0817">
      <w:pPr>
        <w:pStyle w:val="point"/>
      </w:pPr>
      <w:r>
        <w:t>14. Столярный, слесарный и сапожный инструмент.</w:t>
      </w:r>
    </w:p>
    <w:p w:rsidR="00DD0817" w:rsidRDefault="00DD0817" w:rsidP="00DD0817">
      <w:pPr>
        <w:pStyle w:val="point"/>
      </w:pPr>
      <w:r>
        <w:t>15. Художественные изделия.</w:t>
      </w:r>
    </w:p>
    <w:p w:rsidR="00DD0817" w:rsidRDefault="00DD0817" w:rsidP="00DD0817">
      <w:pPr>
        <w:pStyle w:val="point"/>
      </w:pPr>
      <w:r>
        <w:t>16. Часовые механизмы.</w:t>
      </w:r>
    </w:p>
    <w:p w:rsidR="00DD0817" w:rsidRDefault="00DD0817" w:rsidP="00DD0817">
      <w:pPr>
        <w:pStyle w:val="point"/>
      </w:pPr>
      <w:bookmarkStart w:id="3" w:name="a14"/>
      <w:bookmarkEnd w:id="3"/>
      <w:r>
        <w:t>17. Иные предметы и изделия, не предусмотренные в настоящем приложении, при условии наличия документов, подтверждающих право собственности (факт приобретения).</w:t>
      </w:r>
    </w:p>
    <w:p w:rsidR="001963D3" w:rsidRDefault="00DD0817">
      <w:bookmarkStart w:id="4" w:name="_GoBack"/>
      <w:bookmarkEnd w:id="4"/>
    </w:p>
    <w:sectPr w:rsidR="00196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17"/>
    <w:rsid w:val="008E201C"/>
    <w:rsid w:val="00DD0817"/>
    <w:rsid w:val="00D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C074E-5ABC-466F-91AF-21D093A7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8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0817"/>
    <w:rPr>
      <w:color w:val="0000FF"/>
      <w:u w:val="single"/>
    </w:rPr>
  </w:style>
  <w:style w:type="paragraph" w:customStyle="1" w:styleId="titlep">
    <w:name w:val="titlep"/>
    <w:basedOn w:val="a"/>
    <w:rsid w:val="00DD0817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DD0817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rsid w:val="00DD0817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rsid w:val="00DD0817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DD0817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2024-02-29T11:39:00Z</dcterms:created>
  <dcterms:modified xsi:type="dcterms:W3CDTF">2024-02-29T11:40:00Z</dcterms:modified>
</cp:coreProperties>
</file>